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52" w:rsidRDefault="002C761C" w:rsidP="002C761C">
      <w:pPr>
        <w:pStyle w:val="Paragrafoelenco"/>
        <w:spacing w:after="0"/>
        <w:ind w:left="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IRC</w:t>
      </w:r>
    </w:p>
    <w:p w:rsidR="002C761C" w:rsidRPr="002C761C" w:rsidRDefault="002C761C" w:rsidP="002C761C">
      <w:pPr>
        <w:pStyle w:val="Paragrafoelenco"/>
        <w:spacing w:after="0"/>
        <w:ind w:left="0"/>
        <w:jc w:val="center"/>
        <w:rPr>
          <w:rFonts w:ascii="Cambria" w:hAnsi="Cambria"/>
          <w:b/>
          <w:sz w:val="32"/>
          <w:szCs w:val="32"/>
        </w:rPr>
      </w:pPr>
    </w:p>
    <w:p w:rsidR="00A77A52" w:rsidRPr="002C761C" w:rsidRDefault="002C761C" w:rsidP="002C761C">
      <w:pPr>
        <w:pStyle w:val="Paragrafoelenco"/>
        <w:spacing w:after="0"/>
        <w:ind w:left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</w:t>
      </w:r>
    </w:p>
    <w:p w:rsidR="001D6DAA" w:rsidRPr="002C761C" w:rsidRDefault="001D6DAA" w:rsidP="00D11FE8">
      <w:pPr>
        <w:pStyle w:val="Paragrafoelenco"/>
        <w:spacing w:after="0"/>
        <w:ind w:left="0"/>
        <w:rPr>
          <w:rFonts w:ascii="Cambria" w:hAnsi="Cambria"/>
        </w:rPr>
      </w:pP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segni della presenza religiosa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Definizioni basilari della disciplina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espressioni di religiosità nelle grandi culture scomparse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espressioni di religiosità nella preistoria, accenni al culto, all’aldilà, significato degli stessi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chiesa e le religioni monoteistiche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Introduzione alla Bibbia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Bibbia come Parola di Dio e dell’uomo, come libro ispirato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Storia di Israele dai patriarchi fino al ritorno in patria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Miracoli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Preghiera di Gesù e dei discepoli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giornata di Cafarnao e i segni di Gesù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Risurrezione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Annuncio del Regno di Dio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Insegnamento delle parabole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Beatitudini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volto di Cristo nell’arte paleocristiana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periodo bizantino</w:t>
      </w:r>
    </w:p>
    <w:p w:rsidR="00A77A52" w:rsidRPr="002C761C" w:rsidRDefault="00A77A52" w:rsidP="002C761C">
      <w:pPr>
        <w:pStyle w:val="Paragrafoelenco"/>
        <w:numPr>
          <w:ilvl w:val="0"/>
          <w:numId w:val="7"/>
        </w:numPr>
        <w:spacing w:after="0"/>
        <w:jc w:val="both"/>
        <w:rPr>
          <w:rFonts w:ascii="Cambria" w:hAnsi="Cambria"/>
        </w:rPr>
      </w:pPr>
      <w:r w:rsidRPr="002C761C">
        <w:rPr>
          <w:rFonts w:ascii="Cambria" w:eastAsia="Calibri" w:hAnsi="Cambria" w:cs="Times New Roman"/>
        </w:rPr>
        <w:t>Il periodo altomedievale</w:t>
      </w:r>
    </w:p>
    <w:p w:rsidR="002C761C" w:rsidRPr="002C761C" w:rsidRDefault="002C761C" w:rsidP="002C761C">
      <w:pPr>
        <w:pStyle w:val="Paragrafoelenco"/>
        <w:spacing w:after="0"/>
        <w:jc w:val="both"/>
        <w:rPr>
          <w:rFonts w:ascii="Cambria" w:hAnsi="Cambria"/>
        </w:rPr>
      </w:pPr>
    </w:p>
    <w:p w:rsidR="00C95750" w:rsidRPr="002C761C" w:rsidRDefault="00C95750" w:rsidP="00D11FE8">
      <w:pPr>
        <w:spacing w:after="0"/>
        <w:ind w:left="-794" w:firstLine="708"/>
        <w:jc w:val="both"/>
        <w:rPr>
          <w:rFonts w:ascii="Cambria" w:hAnsi="Cambria"/>
        </w:rPr>
      </w:pPr>
    </w:p>
    <w:p w:rsidR="00C95750" w:rsidRPr="002C761C" w:rsidRDefault="002C761C" w:rsidP="002C761C">
      <w:pPr>
        <w:spacing w:after="0"/>
        <w:jc w:val="both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II</w:t>
      </w:r>
    </w:p>
    <w:p w:rsidR="00C95750" w:rsidRPr="002C761C" w:rsidRDefault="00C95750" w:rsidP="00F33435">
      <w:pPr>
        <w:spacing w:after="0"/>
        <w:rPr>
          <w:rFonts w:ascii="Cambria" w:eastAsia="Calibri" w:hAnsi="Cambria" w:cs="Times New Roman"/>
        </w:rPr>
      </w:pP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L’uomo come essere sociale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L’importanza della relazione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Presentazione del libro di Atti degli Apostoli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Identità e azione dello Spirito Santo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doni dello Spirito Santo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 xml:space="preserve">Nascita della Chiesa, presentazione della figura di S. Paolo 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Storia della Chiesa dei primi secoli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 xml:space="preserve">Persecuzioni 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Editto di Milano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Storia della Chiesa nel medioevo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  <w:b/>
        </w:rPr>
      </w:pPr>
      <w:r w:rsidRPr="002C761C">
        <w:rPr>
          <w:rFonts w:ascii="Cambria" w:eastAsia="Calibri" w:hAnsi="Cambria" w:cs="Times New Roman"/>
        </w:rPr>
        <w:t>San Benedetto da Norcia e il monachesimo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Monachesimo benedettino e cultura monastica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Crociate e S. Inquisizione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San Francesco d’Assisi, il valore della sobrietà e della povertà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Storia della Chiesa nell’età moderna e contemporanea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Riforma protestante e Riforma Cattolica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Concilio di Trento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Opere sociali della chiesa; vita di alcuni santi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Dottrina sociale: rapporto Chiesa - totalitarismi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Concilio Vaticano II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lastRenderedPageBreak/>
        <w:t>Le caratteristiche della Chiesa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Ministeri e struttura della Chiesa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Sacramenti iniziazione cristiana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sacramenti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simbolo apostolico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liturgia e l’anno liturgico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Architettura religiosa nel tempo</w:t>
      </w:r>
    </w:p>
    <w:p w:rsidR="00C95750" w:rsidRPr="002C761C" w:rsidRDefault="00C95750" w:rsidP="002C761C">
      <w:pPr>
        <w:pStyle w:val="Paragrafoelenco"/>
        <w:numPr>
          <w:ilvl w:val="0"/>
          <w:numId w:val="9"/>
        </w:numPr>
        <w:spacing w:after="0"/>
        <w:rPr>
          <w:rFonts w:ascii="Cambria" w:hAnsi="Cambria"/>
        </w:rPr>
      </w:pPr>
      <w:r w:rsidRPr="002C761C">
        <w:rPr>
          <w:rFonts w:ascii="Cambria" w:eastAsia="Calibri" w:hAnsi="Cambria" w:cs="Times New Roman"/>
        </w:rPr>
        <w:t>Maria nell’arte</w:t>
      </w:r>
    </w:p>
    <w:p w:rsidR="002C761C" w:rsidRPr="002C761C" w:rsidRDefault="002C761C" w:rsidP="002C761C">
      <w:pPr>
        <w:pStyle w:val="Paragrafoelenco"/>
        <w:spacing w:after="0"/>
        <w:rPr>
          <w:rFonts w:ascii="Cambria" w:hAnsi="Cambria"/>
        </w:rPr>
      </w:pPr>
      <w:bookmarkStart w:id="0" w:name="_GoBack"/>
      <w:bookmarkEnd w:id="0"/>
    </w:p>
    <w:p w:rsidR="00F33435" w:rsidRPr="002C761C" w:rsidRDefault="00F33435" w:rsidP="002C761C">
      <w:pPr>
        <w:spacing w:after="0"/>
        <w:rPr>
          <w:rFonts w:ascii="Cambria" w:hAnsi="Cambria"/>
          <w:b/>
        </w:rPr>
      </w:pPr>
    </w:p>
    <w:p w:rsidR="00F33435" w:rsidRPr="002C761C" w:rsidRDefault="002C761C" w:rsidP="002C761C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III</w:t>
      </w:r>
    </w:p>
    <w:p w:rsidR="00A77A52" w:rsidRPr="002C761C" w:rsidRDefault="00A77A52" w:rsidP="00F33435">
      <w:pPr>
        <w:spacing w:after="0"/>
        <w:rPr>
          <w:rFonts w:ascii="Cambria" w:eastAsia="Calibri" w:hAnsi="Cambria" w:cs="Times New Roman"/>
        </w:rPr>
      </w:pP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tappe della crescita umana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Adolescenza e progetto di vita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Vocazione e progetto di vita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L’uomo e la ricerca di Dio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L’uomo a immagine di Dio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decalogo cuore dell’uomo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cristiano e le Beatitudini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L’uomo e il mistero della vita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valori costitutivi della persona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voce della coscienza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verità tra fede e ragione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L’opera di Dio tra fede e scienza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hAnsi="Cambria"/>
        </w:rPr>
        <w:t>D</w:t>
      </w:r>
      <w:r w:rsidRPr="002C761C">
        <w:rPr>
          <w:rFonts w:ascii="Cambria" w:eastAsia="Calibri" w:hAnsi="Cambria" w:cs="Times New Roman"/>
        </w:rPr>
        <w:t>ialogo tra fede e scienza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L’uomo tra il bene e il male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ideologie del male e l’orrore del male in Europa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memoria della Shoah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società contemporanea e il pregiudizio sulla religione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Indifferenza religiosa e ateismo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cristianesimo in Europa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religione ebraica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religione islamica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religione induista</w:t>
      </w:r>
    </w:p>
    <w:p w:rsidR="00F33435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religione buddista</w:t>
      </w:r>
    </w:p>
    <w:p w:rsidR="008B032F" w:rsidRPr="002C761C" w:rsidRDefault="00F33435" w:rsidP="002C761C">
      <w:pPr>
        <w:pStyle w:val="Paragrafoelenco"/>
        <w:numPr>
          <w:ilvl w:val="0"/>
          <w:numId w:val="10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religioni dell’Estremo Oriente</w:t>
      </w:r>
    </w:p>
    <w:sectPr w:rsidR="008B032F" w:rsidRPr="002C761C" w:rsidSect="00920C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C4CEC"/>
    <w:multiLevelType w:val="hybridMultilevel"/>
    <w:tmpl w:val="7D6E6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B71D4"/>
    <w:multiLevelType w:val="hybridMultilevel"/>
    <w:tmpl w:val="5F82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F4C15"/>
    <w:multiLevelType w:val="hybridMultilevel"/>
    <w:tmpl w:val="25742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60F75"/>
    <w:multiLevelType w:val="hybridMultilevel"/>
    <w:tmpl w:val="6B2C0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770A6"/>
    <w:multiLevelType w:val="hybridMultilevel"/>
    <w:tmpl w:val="AF8AB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62578"/>
    <w:multiLevelType w:val="hybridMultilevel"/>
    <w:tmpl w:val="575E0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204B4"/>
    <w:multiLevelType w:val="hybridMultilevel"/>
    <w:tmpl w:val="52A2A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94475E"/>
    <w:multiLevelType w:val="hybridMultilevel"/>
    <w:tmpl w:val="5F70B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8399E"/>
    <w:multiLevelType w:val="hybridMultilevel"/>
    <w:tmpl w:val="4B74F8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8548C2"/>
    <w:multiLevelType w:val="hybridMultilevel"/>
    <w:tmpl w:val="F8A8C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B032F"/>
    <w:rsid w:val="001D6DAA"/>
    <w:rsid w:val="00287FA1"/>
    <w:rsid w:val="002C761C"/>
    <w:rsid w:val="002E511E"/>
    <w:rsid w:val="003E2626"/>
    <w:rsid w:val="00423EE5"/>
    <w:rsid w:val="00496634"/>
    <w:rsid w:val="00507B73"/>
    <w:rsid w:val="006D3A3D"/>
    <w:rsid w:val="006F0715"/>
    <w:rsid w:val="006F07DB"/>
    <w:rsid w:val="007A3906"/>
    <w:rsid w:val="008B032F"/>
    <w:rsid w:val="008C3335"/>
    <w:rsid w:val="00920C8C"/>
    <w:rsid w:val="00A77A52"/>
    <w:rsid w:val="00BF3F15"/>
    <w:rsid w:val="00C95750"/>
    <w:rsid w:val="00D11FE8"/>
    <w:rsid w:val="00F3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55C4C-82CD-450B-AB7C-AE10BC54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0C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benedetti</cp:lastModifiedBy>
  <cp:revision>3</cp:revision>
  <cp:lastPrinted>2015-04-08T19:56:00Z</cp:lastPrinted>
  <dcterms:created xsi:type="dcterms:W3CDTF">2015-04-08T20:23:00Z</dcterms:created>
  <dcterms:modified xsi:type="dcterms:W3CDTF">2015-10-06T15:49:00Z</dcterms:modified>
</cp:coreProperties>
</file>